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F44" w:rsidRPr="004C6F44" w:rsidRDefault="004C6F44" w:rsidP="004C6F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4C6F44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4C6F44" w:rsidRPr="004C6F44" w:rsidRDefault="004C6F44" w:rsidP="004C6F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4C6F44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№0132300034122000028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3"/>
        <w:gridCol w:w="6283"/>
      </w:tblGrid>
      <w:tr w:rsidR="004C6F44" w:rsidRPr="004C6F44" w:rsidTr="004C6F44">
        <w:tc>
          <w:tcPr>
            <w:tcW w:w="2000" w:type="pct"/>
            <w:vAlign w:val="center"/>
            <w:hideMark/>
          </w:tcPr>
          <w:p w:rsidR="004C6F44" w:rsidRPr="004C6F44" w:rsidRDefault="004C6F44" w:rsidP="004C6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4C6F44" w:rsidRPr="004C6F44" w:rsidRDefault="004C6F44" w:rsidP="004C6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0132300034122000028</w:t>
            </w: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Поставка лакокрасочной продукции</w:t>
            </w: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Уполномоченный орган</w:t>
            </w: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Брызгалова Наталья Николаевна</w:t>
            </w: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fedotowa.gek@yandex.ru</w:t>
            </w:r>
            <w:proofErr w:type="spellEnd"/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+8 83175 56449</w:t>
            </w: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13.04.2022 08:00</w:t>
            </w: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13.04.2022</w:t>
            </w: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15.04.2022</w:t>
            </w: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187199.50 Российский рубль</w:t>
            </w: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223522303464452230100100650010000244</w:t>
            </w: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187199.50 Российский рубль</w:t>
            </w: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F44" w:rsidRPr="004C6F44" w:rsidTr="004C6F44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7"/>
              <w:gridCol w:w="2056"/>
              <w:gridCol w:w="2056"/>
              <w:gridCol w:w="2056"/>
              <w:gridCol w:w="3201"/>
            </w:tblGrid>
            <w:tr w:rsidR="004C6F44" w:rsidRPr="004C6F44" w:rsidTr="004C6F44"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4C6F44" w:rsidRPr="004C6F44" w:rsidTr="004C6F44"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187199.50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187199.50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4C6F44" w:rsidRPr="004C6F44" w:rsidRDefault="004C6F44" w:rsidP="004C6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F44" w:rsidRPr="004C6F44" w:rsidTr="004C6F44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09"/>
              <w:gridCol w:w="903"/>
              <w:gridCol w:w="1533"/>
              <w:gridCol w:w="1479"/>
              <w:gridCol w:w="1479"/>
              <w:gridCol w:w="2353"/>
            </w:tblGrid>
            <w:tr w:rsidR="004C6F44" w:rsidRPr="004C6F44" w:rsidTr="004C6F44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 рубль</w:t>
                  </w:r>
                </w:p>
              </w:tc>
            </w:tr>
            <w:tr w:rsidR="004C6F44" w:rsidRPr="004C6F44" w:rsidTr="004C6F44"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4C6F44" w:rsidRPr="004C6F44" w:rsidTr="004C6F44"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13005031200220200244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187199.50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187199.50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4C6F44" w:rsidRPr="004C6F44" w:rsidRDefault="004C6F44" w:rsidP="004C6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607100 Г НАВАШИНО </w:t>
            </w:r>
            <w:proofErr w:type="spellStart"/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ПР-КТ</w:t>
            </w:r>
            <w:proofErr w:type="spellEnd"/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КОРАБЕЛОВ ДОМ 11</w:t>
            </w: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исполнения контракта, срок исполнения и цена отдельных этапов исполнения контракта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течение 10 рабочих дней </w:t>
            </w:r>
            <w:proofErr w:type="gramStart"/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муниципального контракта</w:t>
            </w: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Предусмотрена возможность одностороннего </w:t>
            </w: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Нет</w:t>
            </w: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5.00%</w:t>
            </w: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пунктом 14.1 раздела </w:t>
            </w:r>
            <w:proofErr w:type="spellStart"/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</w:t>
            </w: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03232643227300003200</w:t>
            </w:r>
          </w:p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"Номер лицевого счёта" </w:t>
            </w:r>
            <w:proofErr w:type="spellStart"/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05323D11560</w:t>
            </w:r>
            <w:proofErr w:type="spellEnd"/>
          </w:p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  <w:proofErr w:type="spellStart"/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БИК</w:t>
            </w:r>
            <w:proofErr w:type="spellEnd"/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 012202102</w:t>
            </w:r>
          </w:p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"Наименование кредитной организации" ВОЛГО-ВЯТСКОЕ </w:t>
            </w:r>
            <w:proofErr w:type="spellStart"/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ГУ</w:t>
            </w:r>
            <w:proofErr w:type="spellEnd"/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БАНКА РОССИИ//</w:t>
            </w:r>
            <w:proofErr w:type="spellStart"/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УФК</w:t>
            </w:r>
            <w:proofErr w:type="spellEnd"/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по Нижегородской области, г Нижний Новгород</w:t>
            </w:r>
          </w:p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корреспондентского счета" 40102810745370000024</w:t>
            </w: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4C6F44" w:rsidRPr="004C6F44" w:rsidTr="004C6F44">
        <w:tc>
          <w:tcPr>
            <w:tcW w:w="0" w:type="auto"/>
            <w:gridSpan w:val="2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4C6F44" w:rsidRPr="004C6F44" w:rsidTr="004C6F44">
        <w:tc>
          <w:tcPr>
            <w:tcW w:w="0" w:type="auto"/>
            <w:gridSpan w:val="2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F44" w:rsidRPr="004C6F44" w:rsidTr="004C6F44">
        <w:tc>
          <w:tcPr>
            <w:tcW w:w="0" w:type="auto"/>
            <w:gridSpan w:val="2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Российский рубль</w:t>
            </w:r>
          </w:p>
        </w:tc>
      </w:tr>
      <w:tr w:rsidR="004C6F44" w:rsidRPr="004C6F44" w:rsidTr="004C6F44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5"/>
              <w:gridCol w:w="924"/>
              <w:gridCol w:w="1214"/>
              <w:gridCol w:w="1504"/>
              <w:gridCol w:w="1214"/>
              <w:gridCol w:w="701"/>
              <w:gridCol w:w="1298"/>
              <w:gridCol w:w="884"/>
              <w:gridCol w:w="795"/>
              <w:gridCol w:w="817"/>
            </w:tblGrid>
            <w:tr w:rsidR="004C6F44" w:rsidRPr="004C6F44" w:rsidTr="004C6F44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b/>
                      <w:bCs/>
                      <w:sz w:val="17"/>
                      <w:szCs w:val="17"/>
                      <w:lang w:eastAsia="ru-RU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b/>
                      <w:bCs/>
                      <w:sz w:val="17"/>
                      <w:szCs w:val="17"/>
                      <w:lang w:eastAsia="ru-RU"/>
                    </w:rPr>
                    <w:t xml:space="preserve">Код позиции по </w:t>
                  </w:r>
                  <w:proofErr w:type="spellStart"/>
                  <w:r w:rsidRPr="004C6F44">
                    <w:rPr>
                      <w:rFonts w:ascii="Times New Roman" w:eastAsia="Times New Roman" w:hAnsi="Times New Roman" w:cs="Times New Roman"/>
                      <w:b/>
                      <w:bCs/>
                      <w:sz w:val="17"/>
                      <w:szCs w:val="17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b/>
                      <w:bCs/>
                      <w:sz w:val="17"/>
                      <w:szCs w:val="17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b/>
                      <w:bCs/>
                      <w:sz w:val="17"/>
                      <w:szCs w:val="17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b/>
                      <w:bCs/>
                      <w:sz w:val="17"/>
                      <w:szCs w:val="17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b/>
                      <w:bCs/>
                      <w:sz w:val="17"/>
                      <w:szCs w:val="17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b/>
                      <w:bCs/>
                      <w:sz w:val="17"/>
                      <w:szCs w:val="17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b/>
                      <w:bCs/>
                      <w:sz w:val="17"/>
                      <w:szCs w:val="17"/>
                      <w:lang w:eastAsia="ru-RU"/>
                    </w:rPr>
                    <w:t>Стоимость позиции</w:t>
                  </w:r>
                </w:p>
              </w:tc>
            </w:tr>
            <w:tr w:rsidR="004C6F44" w:rsidRPr="004C6F44" w:rsidTr="004C6F44"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b/>
                      <w:bCs/>
                      <w:sz w:val="17"/>
                      <w:szCs w:val="17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b/>
                      <w:bCs/>
                      <w:sz w:val="17"/>
                      <w:szCs w:val="17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b/>
                      <w:bCs/>
                      <w:sz w:val="17"/>
                      <w:szCs w:val="17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7"/>
                      <w:szCs w:val="17"/>
                      <w:lang w:eastAsia="ru-RU"/>
                    </w:rPr>
                  </w:pPr>
                </w:p>
              </w:tc>
            </w:tr>
            <w:tr w:rsidR="004C6F44" w:rsidRPr="004C6F44" w:rsidTr="004C6F44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Уайт-спирит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20.30.22.220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Литр;^кубический дециметр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100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160.00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16000.00</w:t>
                  </w:r>
                </w:p>
              </w:tc>
            </w:tr>
            <w:tr w:rsidR="004C6F44" w:rsidRPr="004C6F44" w:rsidTr="004C6F44"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Назначение: Служит активным растворителем алкидных, масляных, некоторых каучуковых и других лакокрасочных материалов, Упаковка: Пластиковая бутыль или канистра, Объем упаковки: &gt; 1 и &lt;= 2 Литр;^кубический дециметр, Огнестойкая, противопожарная: Да, Тип: Растворитель, Сезонность: Всесезонная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</w:tr>
            <w:tr w:rsidR="004C6F44" w:rsidRPr="004C6F44" w:rsidTr="004C6F44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Краска масляная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20.30.12.120-00000002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Килограмм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320.00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8000.00</w:t>
                  </w:r>
                </w:p>
              </w:tc>
            </w:tr>
            <w:tr w:rsidR="004C6F44" w:rsidRPr="004C6F44" w:rsidTr="004C6F44"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Тип окрашиваемой поверхности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Металлические изделия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</w:tr>
            <w:tr w:rsidR="004C6F44" w:rsidRPr="004C6F44" w:rsidTr="004C6F44"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Область применения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Наружная окраска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</w:tr>
            <w:tr w:rsidR="004C6F44" w:rsidRPr="004C6F44" w:rsidTr="004C6F44"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Тип основы (олифы)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proofErr w:type="spellStart"/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Оксоль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</w:tr>
            <w:tr w:rsidR="004C6F44" w:rsidRPr="004C6F44" w:rsidTr="004C6F44"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Тип краски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proofErr w:type="gramStart"/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Готовая</w:t>
                  </w:r>
                  <w:proofErr w:type="gramEnd"/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 к применению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</w:tr>
            <w:tr w:rsidR="004C6F44" w:rsidRPr="004C6F44" w:rsidTr="004C6F44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Краска на основе акриловых или виниловых полимеров в водной среде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20.30.11.120-00000001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Килограмм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100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320.00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32000.00</w:t>
                  </w:r>
                </w:p>
              </w:tc>
            </w:tr>
            <w:tr w:rsidR="004C6F44" w:rsidRPr="004C6F44" w:rsidTr="004C6F44"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Область применения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Наружная окраска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</w:tr>
            <w:tr w:rsidR="004C6F44" w:rsidRPr="004C6F44" w:rsidTr="004C6F44"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Основа состава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Акриловая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</w:tr>
            <w:tr w:rsidR="004C6F44" w:rsidRPr="004C6F44" w:rsidTr="004C6F44"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Тип краски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proofErr w:type="spellStart"/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Воднодисперсионная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</w:tr>
            <w:tr w:rsidR="004C6F44" w:rsidRPr="004C6F44" w:rsidTr="004C6F44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Эмаль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20.30.12.130-00000002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Килограмм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525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128.00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67200.00</w:t>
                  </w:r>
                </w:p>
              </w:tc>
            </w:tr>
            <w:tr w:rsidR="004C6F44" w:rsidRPr="004C6F44" w:rsidTr="004C6F44"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Область применения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Для наружных работ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</w:tr>
            <w:tr w:rsidR="004C6F44" w:rsidRPr="004C6F44" w:rsidTr="004C6F44"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Группа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Атмосферостойкая (1)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</w:tr>
            <w:tr w:rsidR="004C6F44" w:rsidRPr="004C6F44" w:rsidTr="004C6F44"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Тип эмали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proofErr w:type="gramStart"/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Пентафталевая</w:t>
                  </w:r>
                  <w:proofErr w:type="gramEnd"/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 (ПФ)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</w:tr>
            <w:tr w:rsidR="004C6F44" w:rsidRPr="004C6F44" w:rsidTr="004C6F44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Краска на основе акриловых или виниловых полимеров в водной среде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20.30.11.120-00000002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Килограмм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100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128.00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12800.00</w:t>
                  </w:r>
                </w:p>
              </w:tc>
            </w:tr>
            <w:tr w:rsidR="004C6F44" w:rsidRPr="004C6F44" w:rsidTr="004C6F44"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Область применения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Наружная окраска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</w:tr>
            <w:tr w:rsidR="004C6F44" w:rsidRPr="004C6F44" w:rsidTr="004C6F44"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Основа состава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Латексная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</w:tr>
            <w:tr w:rsidR="004C6F44" w:rsidRPr="004C6F44" w:rsidTr="004C6F44"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Тип краски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Водоэмульсионная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</w:tr>
            <w:tr w:rsidR="004C6F44" w:rsidRPr="004C6F44" w:rsidTr="004C6F44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Морилка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20.30.22.110-00000009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Литр;^кубический дециметр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150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341.33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51199.50</w:t>
                  </w:r>
                </w:p>
              </w:tc>
            </w:tr>
            <w:tr w:rsidR="004C6F44" w:rsidRPr="004C6F44" w:rsidTr="004C6F44"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Назначение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Для </w:t>
                  </w:r>
                  <w:proofErr w:type="spellStart"/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наружних</w:t>
                  </w:r>
                  <w:proofErr w:type="spellEnd"/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 работ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</w:tr>
            <w:tr w:rsidR="004C6F44" w:rsidRPr="004C6F44" w:rsidTr="004C6F44"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Водная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4C6F44" w:rsidRPr="004C6F44" w:rsidRDefault="004C6F44" w:rsidP="004C6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4C6F44" w:rsidRPr="004C6F44" w:rsidTr="004C6F44">
        <w:tc>
          <w:tcPr>
            <w:tcW w:w="0" w:type="auto"/>
            <w:gridSpan w:val="2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Итого: 187199.50 Российский рубль</w:t>
            </w: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Преимущество в соответствии с ч. 3 ст. 30 Закона № 44-ФЗ</w:t>
            </w:r>
          </w:p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от 04.06.2018 № </w:t>
            </w:r>
            <w:proofErr w:type="spellStart"/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126н</w:t>
            </w:r>
            <w:proofErr w:type="spellEnd"/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- 15.0%</w:t>
            </w: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соответствии с пунктом 3 раздела I Извещения</w:t>
            </w:r>
          </w:p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соответствии с пунктом 6 раздела I Извещения</w:t>
            </w: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 к ограничению отсутствует</w:t>
            </w:r>
          </w:p>
        </w:tc>
      </w:tr>
      <w:tr w:rsidR="004C6F44" w:rsidRPr="004C6F44" w:rsidTr="004C6F44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59"/>
              <w:gridCol w:w="3340"/>
              <w:gridCol w:w="2550"/>
              <w:gridCol w:w="2220"/>
              <w:gridCol w:w="1197"/>
            </w:tblGrid>
            <w:tr w:rsidR="004C6F44" w:rsidRPr="004C6F44"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Примечание</w:t>
                  </w:r>
                </w:p>
              </w:tc>
            </w:tr>
            <w:tr w:rsidR="004C6F44" w:rsidRPr="004C6F44"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Условие допуска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C6F4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№ </w:t>
                  </w:r>
                  <w:proofErr w:type="spellStart"/>
                  <w:r w:rsidRPr="004C6F4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126н</w:t>
                  </w:r>
                  <w:proofErr w:type="spellEnd"/>
                  <w:r w:rsidRPr="004C6F4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от 04.06.2018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6F44" w:rsidRPr="004C6F44" w:rsidRDefault="004C6F44" w:rsidP="004C6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</w:tr>
          </w:tbl>
          <w:p w:rsidR="004C6F44" w:rsidRPr="004C6F44" w:rsidRDefault="004C6F44" w:rsidP="004C6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4C6F44" w:rsidRPr="004C6F44" w:rsidTr="004C6F44"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Обоснование начальной (максимальной) цены контракта</w:t>
            </w:r>
          </w:p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Обоснование </w:t>
            </w:r>
            <w:proofErr w:type="spellStart"/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НМЦК.pdf</w:t>
            </w:r>
            <w:proofErr w:type="spellEnd"/>
          </w:p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Проект контракта</w:t>
            </w:r>
          </w:p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5. Проект </w:t>
            </w:r>
            <w:proofErr w:type="spellStart"/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контракта.doc</w:t>
            </w:r>
            <w:proofErr w:type="spellEnd"/>
          </w:p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Описание объекта закупки</w:t>
            </w:r>
          </w:p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2. Наименование и описание объекта закупки (раздел </w:t>
            </w:r>
            <w:proofErr w:type="spellStart"/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извещения).</w:t>
            </w:r>
            <w:proofErr w:type="spellStart"/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docx</w:t>
            </w:r>
            <w:proofErr w:type="spellEnd"/>
          </w:p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</w:t>
            </w:r>
            <w:proofErr w:type="spellStart"/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4.ТЕХНИЧЕСКОЕ</w:t>
            </w:r>
            <w:proofErr w:type="spellEnd"/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ЗАДАНИЕ.docx</w:t>
            </w:r>
            <w:proofErr w:type="spellEnd"/>
          </w:p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содержанию, составу заявки на участие в закупке</w:t>
            </w:r>
          </w:p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1. Общие условия закупки (раздел I извещения).</w:t>
            </w:r>
            <w:proofErr w:type="spellStart"/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docx</w:t>
            </w:r>
            <w:proofErr w:type="spellEnd"/>
          </w:p>
          <w:p w:rsidR="004C6F44" w:rsidRPr="004C6F44" w:rsidRDefault="004C6F44" w:rsidP="004C6F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 и документы</w:t>
            </w:r>
          </w:p>
          <w:p w:rsidR="004C6F44" w:rsidRPr="004C6F44" w:rsidRDefault="004C6F44" w:rsidP="004C6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C6F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Документы не прикреплены</w:t>
            </w:r>
          </w:p>
        </w:tc>
      </w:tr>
    </w:tbl>
    <w:p w:rsidR="005831A1" w:rsidRDefault="005831A1"/>
    <w:sectPr w:rsidR="005831A1" w:rsidSect="004C6F44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F44"/>
    <w:rsid w:val="00051FC9"/>
    <w:rsid w:val="001128AD"/>
    <w:rsid w:val="003D2E58"/>
    <w:rsid w:val="004C6F44"/>
    <w:rsid w:val="005831A1"/>
    <w:rsid w:val="006C0C93"/>
    <w:rsid w:val="008237ED"/>
    <w:rsid w:val="00A014F2"/>
    <w:rsid w:val="00A5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C6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4C6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4C6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4C6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4C6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4C6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C6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6F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C6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4C6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4C6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4C6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4C6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4C6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C6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6F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01772">
          <w:marLeft w:val="0"/>
          <w:marRight w:val="0"/>
          <w:marTop w:val="45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1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17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05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260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549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5133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1054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2022-04-05T10:38:00Z</cp:lastPrinted>
  <dcterms:created xsi:type="dcterms:W3CDTF">2022-04-05T10:27:00Z</dcterms:created>
  <dcterms:modified xsi:type="dcterms:W3CDTF">2022-04-05T10:38:00Z</dcterms:modified>
</cp:coreProperties>
</file>